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07" w:rsidRDefault="0040104D">
      <w:pPr>
        <w:pStyle w:val="a5"/>
        <w:ind w:firstLine="567"/>
        <w:rPr>
          <w:b/>
          <w:u w:val="single"/>
        </w:rPr>
      </w:pPr>
      <w:r w:rsidRPr="00DB06EB">
        <w:rPr>
          <w:b/>
          <w:sz w:val="26"/>
          <w:u w:val="single"/>
        </w:rPr>
        <w:t xml:space="preserve">Раздел VII: </w:t>
      </w:r>
      <w:r w:rsidRPr="00DB06EB">
        <w:rPr>
          <w:b/>
          <w:u w:val="single"/>
        </w:rPr>
        <w:t>Занятость населения</w:t>
      </w:r>
    </w:p>
    <w:p w:rsidR="009A2307" w:rsidRDefault="009A2307">
      <w:pPr>
        <w:pStyle w:val="a5"/>
        <w:spacing w:line="360" w:lineRule="auto"/>
        <w:ind w:firstLine="567"/>
        <w:jc w:val="both"/>
        <w:rPr>
          <w:sz w:val="20"/>
        </w:rPr>
      </w:pPr>
    </w:p>
    <w:p w:rsidR="009A2307" w:rsidRPr="00526F15" w:rsidRDefault="0040104D" w:rsidP="009A1431">
      <w:pPr>
        <w:pStyle w:val="a5"/>
        <w:ind w:firstLine="567"/>
        <w:jc w:val="both"/>
      </w:pPr>
      <w:r w:rsidRPr="00526F15">
        <w:t xml:space="preserve">С начала 2025 г. в муниципальном районе Сергиевский </w:t>
      </w:r>
      <w:r w:rsidR="006023BF" w:rsidRPr="00526F15">
        <w:rPr>
          <w:szCs w:val="28"/>
        </w:rPr>
        <w:t>отмечается снижение численности безработных.</w:t>
      </w:r>
      <w:r w:rsidRPr="00526F15">
        <w:t xml:space="preserve"> Если на 01.01.2025г. число безработ</w:t>
      </w:r>
      <w:r w:rsidR="006023BF" w:rsidRPr="00526F15">
        <w:t xml:space="preserve">ных составляло 52 чел., то на 31.12.2025 </w:t>
      </w:r>
      <w:r w:rsidRPr="00526F15">
        <w:t xml:space="preserve">г. – 39 чел. </w:t>
      </w:r>
    </w:p>
    <w:p w:rsidR="00AE0F69" w:rsidRPr="00526F15" w:rsidRDefault="00AE0F69" w:rsidP="009A1431">
      <w:pPr>
        <w:pStyle w:val="a5"/>
        <w:ind w:firstLine="567"/>
        <w:jc w:val="both"/>
      </w:pPr>
      <w:r w:rsidRPr="00526F15">
        <w:t>По сравнению с аналогичным периодом прошлого года число зарегистрированных безработных снизилось на 13 чел.</w:t>
      </w:r>
    </w:p>
    <w:p w:rsidR="009A2307" w:rsidRPr="00526F15" w:rsidRDefault="006023BF" w:rsidP="009A1431">
      <w:pPr>
        <w:pStyle w:val="a5"/>
        <w:ind w:firstLine="567"/>
        <w:jc w:val="both"/>
      </w:pPr>
      <w:r w:rsidRPr="00526F15">
        <w:t xml:space="preserve">На 31.12.2025 </w:t>
      </w:r>
      <w:r w:rsidR="0040104D" w:rsidRPr="00526F15">
        <w:t>г. уровень б</w:t>
      </w:r>
      <w:r w:rsidRPr="00526F15">
        <w:t xml:space="preserve">езработицы составил 0,15% (на 31.12.2024 </w:t>
      </w:r>
      <w:r w:rsidR="0040104D" w:rsidRPr="00526F15">
        <w:t xml:space="preserve">г. – 0,2%), уровень длительной безработицы (12 месяцев </w:t>
      </w:r>
      <w:r w:rsidRPr="00526F15">
        <w:t>и более) –</w:t>
      </w:r>
      <w:r w:rsidR="00AE0F69" w:rsidRPr="00526F15">
        <w:t xml:space="preserve"> </w:t>
      </w:r>
      <w:r w:rsidRPr="00526F15">
        <w:t>0</w:t>
      </w:r>
      <w:r w:rsidR="00AE0F69" w:rsidRPr="00526F15">
        <w:t xml:space="preserve"> %</w:t>
      </w:r>
      <w:r w:rsidRPr="00526F15">
        <w:t xml:space="preserve"> (на 31.12.2024 г. – 0</w:t>
      </w:r>
      <w:r w:rsidR="00AE0F69" w:rsidRPr="00526F15">
        <w:t xml:space="preserve"> </w:t>
      </w:r>
      <w:r w:rsidR="0040104D" w:rsidRPr="00526F15">
        <w:t>%).</w:t>
      </w:r>
    </w:p>
    <w:p w:rsidR="006023BF" w:rsidRPr="00526F15" w:rsidRDefault="006023BF" w:rsidP="009A1431">
      <w:pPr>
        <w:pStyle w:val="a5"/>
        <w:ind w:firstLine="567"/>
        <w:jc w:val="both"/>
      </w:pPr>
    </w:p>
    <w:tbl>
      <w:tblPr>
        <w:tblW w:w="16832" w:type="dxa"/>
        <w:tblInd w:w="108" w:type="dxa"/>
        <w:tblLook w:val="04A0" w:firstRow="1" w:lastRow="0" w:firstColumn="1" w:lastColumn="0" w:noHBand="0" w:noVBand="1"/>
      </w:tblPr>
      <w:tblGrid>
        <w:gridCol w:w="16832"/>
      </w:tblGrid>
      <w:tr w:rsidR="006023BF" w:rsidRPr="00526F15" w:rsidTr="004644FF">
        <w:trPr>
          <w:trHeight w:val="300"/>
        </w:trPr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3BF" w:rsidRPr="00526F15" w:rsidRDefault="006023BF" w:rsidP="009A1431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26F15">
              <w:rPr>
                <w:rFonts w:ascii="Times New Roman" w:hAnsi="Times New Roman"/>
                <w:b/>
                <w:noProof/>
                <w:sz w:val="28"/>
                <w:szCs w:val="28"/>
              </w:rPr>
              <w:t>Численность зарегистрированных безработных, чел.</w:t>
            </w:r>
          </w:p>
          <w:p w:rsidR="006023BF" w:rsidRPr="00526F15" w:rsidRDefault="006023BF" w:rsidP="009A14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023BF" w:rsidRPr="00526F15" w:rsidRDefault="006023BF" w:rsidP="009A14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Ind w:w="765" w:type="dxa"/>
              <w:tblLook w:val="04A0" w:firstRow="1" w:lastRow="0" w:firstColumn="1" w:lastColumn="0" w:noHBand="0" w:noVBand="1"/>
            </w:tblPr>
            <w:tblGrid>
              <w:gridCol w:w="7279"/>
            </w:tblGrid>
            <w:tr w:rsidR="006023BF" w:rsidRPr="00526F15" w:rsidTr="004644FF">
              <w:trPr>
                <w:trHeight w:val="300"/>
                <w:tblCellSpacing w:w="0" w:type="dxa"/>
              </w:trPr>
              <w:tc>
                <w:tcPr>
                  <w:tcW w:w="7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23BF" w:rsidRPr="00526F15" w:rsidRDefault="006023BF" w:rsidP="009A1431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26F15">
                    <w:rPr>
                      <w:noProof/>
                    </w:rPr>
                    <w:drawing>
                      <wp:inline distT="0" distB="0" distL="0" distR="0" wp14:anchorId="257CEA96" wp14:editId="44404147">
                        <wp:extent cx="4257675" cy="2838450"/>
                        <wp:effectExtent l="0" t="0" r="9525" b="19050"/>
                        <wp:docPr id="1" name="Диаграмма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023BF" w:rsidRPr="00526F15" w:rsidRDefault="006023BF" w:rsidP="009A14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023BF" w:rsidRPr="00526F15" w:rsidRDefault="006023BF" w:rsidP="009A1431">
      <w:pPr>
        <w:pStyle w:val="a5"/>
        <w:ind w:firstLine="567"/>
        <w:jc w:val="both"/>
      </w:pPr>
    </w:p>
    <w:tbl>
      <w:tblPr>
        <w:tblW w:w="0" w:type="auto"/>
        <w:tblInd w:w="765" w:type="dxa"/>
        <w:tblLayout w:type="fixed"/>
        <w:tblLook w:val="04A0" w:firstRow="1" w:lastRow="0" w:firstColumn="1" w:lastColumn="0" w:noHBand="0" w:noVBand="1"/>
      </w:tblPr>
      <w:tblGrid>
        <w:gridCol w:w="8093"/>
      </w:tblGrid>
      <w:tr w:rsidR="009A2307" w:rsidRPr="00526F15">
        <w:trPr>
          <w:trHeight w:val="296"/>
        </w:trPr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2307" w:rsidRPr="00526F15" w:rsidRDefault="0040104D" w:rsidP="009A1431">
            <w:pPr>
              <w:jc w:val="center"/>
              <w:rPr>
                <w:rFonts w:ascii="Calibri" w:hAnsi="Calibri"/>
                <w:sz w:val="22"/>
              </w:rPr>
            </w:pPr>
            <w:r w:rsidRPr="00526F15">
              <w:t xml:space="preserve">      </w:t>
            </w:r>
          </w:p>
        </w:tc>
      </w:tr>
    </w:tbl>
    <w:p w:rsidR="009A2307" w:rsidRPr="00526F15" w:rsidRDefault="0040104D" w:rsidP="009A1431">
      <w:pPr>
        <w:pStyle w:val="a5"/>
        <w:ind w:firstLine="567"/>
        <w:jc w:val="both"/>
      </w:pPr>
      <w:r w:rsidRPr="00526F15">
        <w:t>Из числа зарегистрированных безработных удельный вес женщин составляет 53,8%, молодежи в возрасте 16-29 лет – 35,9%, инвалидов – 0%.</w:t>
      </w:r>
    </w:p>
    <w:p w:rsidR="009A2307" w:rsidRPr="00526F15" w:rsidRDefault="0040104D" w:rsidP="009A1431">
      <w:pPr>
        <w:pStyle w:val="a5"/>
        <w:ind w:firstLine="567"/>
        <w:jc w:val="both"/>
      </w:pPr>
      <w:r w:rsidRPr="00526F15">
        <w:t>Из общей численности безработных большой удельный вес составляют граждане, уволившиеся с предыдущего места работы по собственному желанию 31</w:t>
      </w:r>
      <w:r w:rsidR="006023BF" w:rsidRPr="00526F15">
        <w:t xml:space="preserve"> </w:t>
      </w:r>
      <w:r w:rsidRPr="00526F15">
        <w:t>ч</w:t>
      </w:r>
      <w:r w:rsidR="006023BF" w:rsidRPr="00526F15">
        <w:t>ел</w:t>
      </w:r>
      <w:r w:rsidRPr="00526F15">
        <w:t>. (79</w:t>
      </w:r>
      <w:r w:rsidR="006023BF" w:rsidRPr="00526F15">
        <w:t>,5</w:t>
      </w:r>
      <w:r w:rsidRPr="00526F15">
        <w:t>%), предпенсионного возраста 2</w:t>
      </w:r>
      <w:r w:rsidR="006023BF" w:rsidRPr="00526F15">
        <w:t xml:space="preserve"> </w:t>
      </w:r>
      <w:r w:rsidRPr="00526F15">
        <w:t>ч</w:t>
      </w:r>
      <w:r w:rsidR="006023BF" w:rsidRPr="00526F15">
        <w:t>ел</w:t>
      </w:r>
      <w:r w:rsidRPr="00526F15">
        <w:t>.</w:t>
      </w:r>
      <w:r w:rsidR="006023BF" w:rsidRPr="00526F15">
        <w:t xml:space="preserve"> </w:t>
      </w:r>
      <w:r w:rsidRPr="00526F15">
        <w:t>(5</w:t>
      </w:r>
      <w:r w:rsidR="006023BF" w:rsidRPr="00526F15">
        <w:t xml:space="preserve">,1 </w:t>
      </w:r>
      <w:r w:rsidRPr="00526F15">
        <w:t>%), длительное время не работающие 1</w:t>
      </w:r>
      <w:r w:rsidR="006023BF" w:rsidRPr="00526F15">
        <w:t xml:space="preserve"> </w:t>
      </w:r>
      <w:r w:rsidRPr="00526F15">
        <w:t>ч</w:t>
      </w:r>
      <w:r w:rsidR="006023BF" w:rsidRPr="00526F15">
        <w:t>ел</w:t>
      </w:r>
      <w:r w:rsidRPr="00526F15">
        <w:t>.</w:t>
      </w:r>
      <w:r w:rsidR="006023BF" w:rsidRPr="00526F15">
        <w:t xml:space="preserve"> </w:t>
      </w:r>
      <w:r w:rsidRPr="00526F15">
        <w:t xml:space="preserve">(2,6%). Высвобожденные работники с предприятий составляют </w:t>
      </w:r>
      <w:r w:rsidR="006023BF" w:rsidRPr="00526F15">
        <w:t>–</w:t>
      </w:r>
      <w:r w:rsidRPr="00526F15">
        <w:t xml:space="preserve"> 0</w:t>
      </w:r>
      <w:r w:rsidR="006023BF" w:rsidRPr="00526F15">
        <w:t xml:space="preserve"> чел</w:t>
      </w:r>
      <w:r w:rsidRPr="00526F15">
        <w:t>.</w:t>
      </w:r>
    </w:p>
    <w:p w:rsidR="009A2307" w:rsidRPr="00526F15" w:rsidRDefault="0040104D" w:rsidP="009A1431">
      <w:pPr>
        <w:pStyle w:val="a5"/>
        <w:ind w:firstLine="567"/>
        <w:jc w:val="both"/>
      </w:pPr>
      <w:r w:rsidRPr="00526F15">
        <w:t xml:space="preserve">За 2025 г. в </w:t>
      </w:r>
      <w:r w:rsidR="006023BF" w:rsidRPr="00526F15">
        <w:rPr>
          <w:szCs w:val="28"/>
        </w:rPr>
        <w:t xml:space="preserve">ГКУ </w:t>
      </w:r>
      <w:proofErr w:type="gramStart"/>
      <w:r w:rsidR="006023BF" w:rsidRPr="00526F15">
        <w:rPr>
          <w:szCs w:val="28"/>
        </w:rPr>
        <w:t>СО</w:t>
      </w:r>
      <w:proofErr w:type="gramEnd"/>
      <w:r w:rsidR="006023BF" w:rsidRPr="00526F15">
        <w:rPr>
          <w:szCs w:val="28"/>
        </w:rPr>
        <w:t xml:space="preserve"> «Центр занятости населения муниципального района Сергиевский» </w:t>
      </w:r>
      <w:r w:rsidRPr="00526F15">
        <w:t>обратил</w:t>
      </w:r>
      <w:r w:rsidR="006023BF" w:rsidRPr="00526F15">
        <w:t>и</w:t>
      </w:r>
      <w:r w:rsidRPr="00526F15">
        <w:t>сь 543 чел., ищущих работу (754</w:t>
      </w:r>
      <w:r w:rsidR="006023BF" w:rsidRPr="00526F15">
        <w:t xml:space="preserve"> </w:t>
      </w:r>
      <w:r w:rsidRPr="00526F15">
        <w:t>ч</w:t>
      </w:r>
      <w:r w:rsidR="006023BF" w:rsidRPr="00526F15">
        <w:t>ел</w:t>
      </w:r>
      <w:r w:rsidRPr="00526F15">
        <w:t>.- 2024 г.)</w:t>
      </w:r>
      <w:r w:rsidR="006023BF" w:rsidRPr="00526F15">
        <w:t xml:space="preserve">, из них признано безработными </w:t>
      </w:r>
      <w:r w:rsidRPr="00526F15">
        <w:t>306 чел. (335ч</w:t>
      </w:r>
      <w:r w:rsidR="006023BF" w:rsidRPr="00526F15">
        <w:t>ел</w:t>
      </w:r>
      <w:r w:rsidRPr="00526F15">
        <w:t>.</w:t>
      </w:r>
      <w:r w:rsidR="006023BF" w:rsidRPr="00526F15">
        <w:t xml:space="preserve"> </w:t>
      </w:r>
      <w:r w:rsidRPr="00526F15">
        <w:t>-</w:t>
      </w:r>
      <w:r w:rsidR="006023BF" w:rsidRPr="00526F15">
        <w:t xml:space="preserve"> </w:t>
      </w:r>
      <w:r w:rsidRPr="00526F15">
        <w:t>2024 г.). Снято с учета в течение отчетного периода 550 чел.</w:t>
      </w:r>
      <w:r w:rsidR="006023BF" w:rsidRPr="00526F15">
        <w:t xml:space="preserve"> </w:t>
      </w:r>
      <w:r w:rsidRPr="00526F15">
        <w:t>(836</w:t>
      </w:r>
      <w:r w:rsidR="006023BF" w:rsidRPr="00526F15">
        <w:t xml:space="preserve"> </w:t>
      </w:r>
      <w:r w:rsidRPr="00526F15">
        <w:t>ч</w:t>
      </w:r>
      <w:r w:rsidR="006023BF" w:rsidRPr="00526F15">
        <w:t>ел</w:t>
      </w:r>
      <w:r w:rsidRPr="00526F15">
        <w:t>.</w:t>
      </w:r>
      <w:r w:rsidR="006023BF" w:rsidRPr="00526F15">
        <w:t xml:space="preserve"> </w:t>
      </w:r>
      <w:r w:rsidRPr="00526F15">
        <w:t>- 2024г.), в т. ч. по причине трудоустройства – 247 чел. (377</w:t>
      </w:r>
      <w:r w:rsidR="006023BF" w:rsidRPr="00526F15">
        <w:t xml:space="preserve"> </w:t>
      </w:r>
      <w:r w:rsidRPr="00526F15">
        <w:t>ч</w:t>
      </w:r>
      <w:r w:rsidR="006023BF" w:rsidRPr="00526F15">
        <w:t>ел</w:t>
      </w:r>
      <w:r w:rsidRPr="00526F15">
        <w:t>.</w:t>
      </w:r>
      <w:r w:rsidR="006023BF" w:rsidRPr="00526F15">
        <w:t xml:space="preserve"> </w:t>
      </w:r>
      <w:r w:rsidRPr="00526F15">
        <w:t xml:space="preserve">-  2024 г.). </w:t>
      </w:r>
    </w:p>
    <w:p w:rsidR="009A2307" w:rsidRPr="00526F15" w:rsidRDefault="0040104D" w:rsidP="009A1431">
      <w:pPr>
        <w:pStyle w:val="a5"/>
        <w:ind w:firstLine="567"/>
        <w:jc w:val="both"/>
        <w:rPr>
          <w:szCs w:val="28"/>
        </w:rPr>
      </w:pPr>
      <w:r w:rsidRPr="00526F15">
        <w:t>На досро</w:t>
      </w:r>
      <w:r w:rsidR="006023BF" w:rsidRPr="00526F15">
        <w:t xml:space="preserve">чную пенсию в отчетном периоде </w:t>
      </w:r>
      <w:r w:rsidRPr="00526F15">
        <w:t>направлен 1 гражданин</w:t>
      </w:r>
      <w:r w:rsidR="006023BF" w:rsidRPr="00526F15">
        <w:t xml:space="preserve"> </w:t>
      </w:r>
      <w:r w:rsidR="006023BF" w:rsidRPr="00526F15">
        <w:rPr>
          <w:szCs w:val="28"/>
        </w:rPr>
        <w:t>(за 2024 г. – 0 чел.).</w:t>
      </w:r>
    </w:p>
    <w:p w:rsidR="009A1431" w:rsidRDefault="009A1431" w:rsidP="009A1431">
      <w:pPr>
        <w:pStyle w:val="a5"/>
        <w:ind w:firstLine="567"/>
        <w:jc w:val="center"/>
        <w:rPr>
          <w:b/>
          <w:sz w:val="24"/>
        </w:rPr>
      </w:pPr>
    </w:p>
    <w:p w:rsidR="009A2307" w:rsidRPr="00526F15" w:rsidRDefault="0040104D" w:rsidP="009A1431">
      <w:pPr>
        <w:pStyle w:val="a5"/>
        <w:ind w:firstLine="567"/>
        <w:jc w:val="center"/>
        <w:rPr>
          <w:b/>
          <w:sz w:val="24"/>
        </w:rPr>
      </w:pPr>
      <w:r w:rsidRPr="00526F15">
        <w:rPr>
          <w:b/>
          <w:sz w:val="24"/>
        </w:rPr>
        <w:lastRenderedPageBreak/>
        <w:t xml:space="preserve">Показатели официально зарегистрированной безработицы </w:t>
      </w:r>
    </w:p>
    <w:p w:rsidR="009A2307" w:rsidRPr="00526F15" w:rsidRDefault="0040104D" w:rsidP="009A1431">
      <w:pPr>
        <w:pStyle w:val="a5"/>
        <w:tabs>
          <w:tab w:val="left" w:pos="1864"/>
          <w:tab w:val="center" w:pos="4960"/>
        </w:tabs>
        <w:ind w:firstLine="567"/>
        <w:rPr>
          <w:b/>
          <w:sz w:val="24"/>
        </w:rPr>
      </w:pPr>
      <w:r w:rsidRPr="00526F15">
        <w:rPr>
          <w:b/>
          <w:sz w:val="24"/>
        </w:rPr>
        <w:tab/>
      </w:r>
      <w:r w:rsidRPr="00526F15">
        <w:rPr>
          <w:b/>
          <w:sz w:val="24"/>
        </w:rPr>
        <w:tab/>
        <w:t>по Сергиевскому району</w:t>
      </w:r>
    </w:p>
    <w:p w:rsidR="009A2307" w:rsidRPr="00526F15" w:rsidRDefault="009A2307" w:rsidP="009A1431">
      <w:pPr>
        <w:pStyle w:val="a5"/>
        <w:tabs>
          <w:tab w:val="left" w:pos="1864"/>
          <w:tab w:val="center" w:pos="4960"/>
        </w:tabs>
        <w:ind w:firstLine="567"/>
        <w:rPr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984"/>
        <w:gridCol w:w="1985"/>
        <w:gridCol w:w="1663"/>
      </w:tblGrid>
      <w:tr w:rsidR="009A2307" w:rsidRPr="00526F1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307" w:rsidRPr="00526F15" w:rsidRDefault="0040104D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307" w:rsidRPr="00526F15" w:rsidRDefault="003C66A5" w:rsidP="009A1431">
            <w:pPr>
              <w:rPr>
                <w:rFonts w:ascii="Times New Roman" w:hAnsi="Times New Roman"/>
              </w:rPr>
            </w:pPr>
            <w:r w:rsidRPr="00526F15">
              <w:rPr>
                <w:rFonts w:ascii="Times New Roman" w:hAnsi="Times New Roman"/>
              </w:rPr>
              <w:t>На 31.12.2024</w:t>
            </w:r>
            <w:r w:rsidR="0040104D" w:rsidRPr="00526F1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307" w:rsidRPr="00526F15" w:rsidRDefault="003C66A5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На 31.12.2025</w:t>
            </w:r>
            <w:r w:rsidR="0040104D" w:rsidRPr="00526F15">
              <w:rPr>
                <w:sz w:val="24"/>
              </w:rPr>
              <w:t xml:space="preserve"> г.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307" w:rsidRPr="00526F15" w:rsidRDefault="0040104D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Темп роста (снижения),</w:t>
            </w:r>
            <w:r w:rsidR="003C66A5" w:rsidRPr="00526F15">
              <w:rPr>
                <w:sz w:val="24"/>
              </w:rPr>
              <w:t xml:space="preserve"> </w:t>
            </w:r>
            <w:r w:rsidRPr="00526F15">
              <w:rPr>
                <w:sz w:val="24"/>
              </w:rPr>
              <w:t>%</w:t>
            </w:r>
          </w:p>
        </w:tc>
      </w:tr>
      <w:tr w:rsidR="009A2307" w:rsidRPr="00526F1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rPr>
                <w:sz w:val="24"/>
              </w:rPr>
            </w:pPr>
            <w:r w:rsidRPr="00526F15">
              <w:rPr>
                <w:sz w:val="24"/>
              </w:rPr>
              <w:t>Численность зарегистрированных безработных, человек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39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75</w:t>
            </w:r>
          </w:p>
        </w:tc>
      </w:tr>
      <w:tr w:rsidR="009A2307" w:rsidRPr="00526F1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rPr>
                <w:sz w:val="24"/>
              </w:rPr>
            </w:pPr>
            <w:r w:rsidRPr="00526F15">
              <w:rPr>
                <w:sz w:val="24"/>
              </w:rPr>
              <w:t>Уровень безработицы,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tabs>
                <w:tab w:val="left" w:pos="630"/>
                <w:tab w:val="center" w:pos="742"/>
              </w:tabs>
              <w:jc w:val="center"/>
              <w:rPr>
                <w:sz w:val="24"/>
              </w:rPr>
            </w:pPr>
            <w:r w:rsidRPr="00526F15">
              <w:rPr>
                <w:sz w:val="24"/>
              </w:rPr>
              <w:t>0,2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tabs>
                <w:tab w:val="left" w:pos="630"/>
                <w:tab w:val="center" w:pos="742"/>
              </w:tabs>
              <w:jc w:val="center"/>
              <w:rPr>
                <w:sz w:val="24"/>
              </w:rPr>
            </w:pPr>
            <w:r w:rsidRPr="00526F15">
              <w:rPr>
                <w:sz w:val="24"/>
              </w:rPr>
              <w:t>0,15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75</w:t>
            </w:r>
          </w:p>
        </w:tc>
      </w:tr>
      <w:tr w:rsidR="009A2307" w:rsidRPr="00526F1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rPr>
                <w:sz w:val="24"/>
              </w:rPr>
            </w:pPr>
            <w:r w:rsidRPr="00526F15">
              <w:rPr>
                <w:sz w:val="24"/>
              </w:rPr>
              <w:t>Численность трудоустроенных, человек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219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186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84,9</w:t>
            </w:r>
          </w:p>
        </w:tc>
      </w:tr>
      <w:tr w:rsidR="009A2307" w:rsidRPr="00526F1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rPr>
                <w:sz w:val="24"/>
              </w:rPr>
            </w:pPr>
            <w:r w:rsidRPr="00526F15">
              <w:rPr>
                <w:sz w:val="24"/>
              </w:rPr>
              <w:t xml:space="preserve">Направлено на профессиональное обучение, человек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32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307" w:rsidRPr="00526F15" w:rsidRDefault="0040104D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50</w:t>
            </w:r>
          </w:p>
        </w:tc>
      </w:tr>
      <w:tr w:rsidR="009A2307" w:rsidRPr="00526F1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rPr>
                <w:sz w:val="24"/>
              </w:rPr>
            </w:pPr>
            <w:r w:rsidRPr="00526F15">
              <w:rPr>
                <w:sz w:val="24"/>
              </w:rPr>
              <w:t>Оформлено на досрочную пенсию, человек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40104D" w:rsidP="009A1431">
            <w:pPr>
              <w:pStyle w:val="a5"/>
              <w:tabs>
                <w:tab w:val="left" w:pos="206"/>
                <w:tab w:val="center" w:pos="742"/>
              </w:tabs>
              <w:jc w:val="center"/>
              <w:rPr>
                <w:sz w:val="24"/>
              </w:rPr>
            </w:pPr>
            <w:r w:rsidRPr="00526F15">
              <w:rPr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307" w:rsidRPr="00526F15" w:rsidRDefault="0040104D" w:rsidP="009A1431">
            <w:pPr>
              <w:pStyle w:val="a5"/>
              <w:tabs>
                <w:tab w:val="left" w:pos="206"/>
                <w:tab w:val="center" w:pos="742"/>
              </w:tabs>
              <w:jc w:val="center"/>
              <w:rPr>
                <w:sz w:val="24"/>
              </w:rPr>
            </w:pPr>
            <w:r w:rsidRPr="00526F15">
              <w:rPr>
                <w:sz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07" w:rsidRPr="00526F15" w:rsidRDefault="00BD551F" w:rsidP="009A1431">
            <w:pPr>
              <w:pStyle w:val="a5"/>
              <w:jc w:val="center"/>
              <w:rPr>
                <w:sz w:val="24"/>
              </w:rPr>
            </w:pPr>
            <w:r w:rsidRPr="00526F15">
              <w:rPr>
                <w:sz w:val="24"/>
              </w:rPr>
              <w:t>-</w:t>
            </w:r>
          </w:p>
        </w:tc>
      </w:tr>
    </w:tbl>
    <w:p w:rsidR="009A2307" w:rsidRPr="00526F15" w:rsidRDefault="009A2307" w:rsidP="009A1431">
      <w:pPr>
        <w:pStyle w:val="a5"/>
        <w:jc w:val="both"/>
      </w:pPr>
    </w:p>
    <w:p w:rsidR="009A2307" w:rsidRPr="00526F15" w:rsidRDefault="0040104D" w:rsidP="009A1431">
      <w:pPr>
        <w:pStyle w:val="a5"/>
        <w:ind w:firstLine="567"/>
        <w:jc w:val="both"/>
      </w:pPr>
      <w:r w:rsidRPr="00526F15">
        <w:t>В отчетном периоде численность безработных граждан, которым была предоставлена государственная услуга в виде выплаты пособия по безработице, составила 358 чел.</w:t>
      </w:r>
      <w:r w:rsidR="003C66A5" w:rsidRPr="00526F15">
        <w:t xml:space="preserve"> </w:t>
      </w:r>
      <w:r w:rsidRPr="00526F15">
        <w:t>(2024г.- 452 ч</w:t>
      </w:r>
      <w:r w:rsidR="003C66A5" w:rsidRPr="00526F15">
        <w:t>ел</w:t>
      </w:r>
      <w:proofErr w:type="gramStart"/>
      <w:r w:rsidR="003C66A5" w:rsidRPr="00526F15">
        <w:t xml:space="preserve"> </w:t>
      </w:r>
      <w:r w:rsidRPr="00526F15">
        <w:t>.</w:t>
      </w:r>
      <w:proofErr w:type="gramEnd"/>
      <w:r w:rsidRPr="00526F15">
        <w:t xml:space="preserve">) На выплату пособий по безработице затрачено 6941,25 тыс. руб. (2024г.- 8660,72 тыс. руб.). Среднемесячный размер выплаченного пособия составил 10001,80 руб. (2024г - 9580,40 руб.). </w:t>
      </w:r>
    </w:p>
    <w:p w:rsidR="009A2307" w:rsidRPr="00526F15" w:rsidRDefault="0040104D" w:rsidP="009A1431">
      <w:pPr>
        <w:pStyle w:val="a5"/>
        <w:ind w:firstLine="567"/>
        <w:jc w:val="both"/>
      </w:pPr>
      <w:r w:rsidRPr="00526F15">
        <w:t xml:space="preserve">Положительную роль в повышении эффективности взаимодействия с работодателями оказывает проведение районным центром занятости ярмарок вакансий. В отчетном периоде проведено 8 ярмарок вакансий, в которых приняли участие 15 работодателей и 213 соискателей. В мероприятии работодатели представили 138 вакансий. </w:t>
      </w:r>
    </w:p>
    <w:p w:rsidR="00CD7CC3" w:rsidRPr="00526F15" w:rsidRDefault="0040104D" w:rsidP="009A1431">
      <w:pPr>
        <w:pStyle w:val="a5"/>
        <w:ind w:firstLine="567"/>
        <w:jc w:val="both"/>
      </w:pPr>
      <w:r w:rsidRPr="00526F15">
        <w:t>В отчетном периоде 73 работодателя заявили сведения о потребности в работниках для замещения 2694 свободных ра</w:t>
      </w:r>
      <w:r w:rsidR="00CD7CC3" w:rsidRPr="00526F15">
        <w:t>бочих места (вакантных должностей</w:t>
      </w:r>
      <w:r w:rsidRPr="00526F15">
        <w:t>)</w:t>
      </w:r>
      <w:r w:rsidR="00CD7CC3" w:rsidRPr="00526F15">
        <w:rPr>
          <w:szCs w:val="28"/>
        </w:rPr>
        <w:t xml:space="preserve"> (за 2024 г. – 94 работодателя заявили 2486 вакансий). </w:t>
      </w:r>
      <w:r w:rsidRPr="00526F15">
        <w:t xml:space="preserve"> Средняя заработная плата по представленным вакансиям составляет 44139,00 рублей.</w:t>
      </w:r>
    </w:p>
    <w:p w:rsidR="009A2307" w:rsidRPr="00526F15" w:rsidRDefault="0040104D" w:rsidP="009A1431">
      <w:pPr>
        <w:pStyle w:val="a5"/>
        <w:ind w:firstLine="567"/>
        <w:jc w:val="both"/>
      </w:pPr>
      <w:proofErr w:type="gramStart"/>
      <w:r w:rsidRPr="00526F15">
        <w:t xml:space="preserve">Наиболее востребованные вакансии: врач, медицинская сестра, водитель автомобиля, инженер по бурению, кухонный рабочий, продавец продовольственных и непродовольственных товаров, машинист бульдозера, подсобный рабочий, инженер, слесарь – ремонтник, </w:t>
      </w:r>
      <w:proofErr w:type="spellStart"/>
      <w:r w:rsidRPr="00526F15">
        <w:t>электрогазосварщик</w:t>
      </w:r>
      <w:proofErr w:type="spellEnd"/>
      <w:r w:rsidRPr="00526F15">
        <w:t>, электромонтер по ремонту и обслуживанию электрооборудования и другие.</w:t>
      </w:r>
      <w:proofErr w:type="gramEnd"/>
    </w:p>
    <w:p w:rsidR="009A2307" w:rsidRPr="00526F15" w:rsidRDefault="0040104D" w:rsidP="009A1431">
      <w:pPr>
        <w:pStyle w:val="a5"/>
        <w:ind w:firstLine="567"/>
        <w:jc w:val="both"/>
      </w:pPr>
      <w:r w:rsidRPr="00526F15">
        <w:t>Все программы службы занятости населения Самарской области реализуются и на территории муниципального района Сергиевский.</w:t>
      </w:r>
    </w:p>
    <w:p w:rsidR="009A2307" w:rsidRPr="00526F15" w:rsidRDefault="0040104D" w:rsidP="009A1431">
      <w:pPr>
        <w:pStyle w:val="a5"/>
        <w:ind w:firstLine="567"/>
        <w:jc w:val="both"/>
      </w:pPr>
      <w:r w:rsidRPr="00526F15">
        <w:t>Сергиевский центр занятости в отчетном периоде осуществлял деятельность в рамках государственной программы Самарской области «Содействие занятости населения Самарской области на 2019-2025 годы».</w:t>
      </w:r>
    </w:p>
    <w:p w:rsidR="009A2307" w:rsidRPr="00526F15" w:rsidRDefault="009A2307" w:rsidP="009A1431">
      <w:pPr>
        <w:tabs>
          <w:tab w:val="center" w:pos="4677"/>
          <w:tab w:val="left" w:pos="7649"/>
        </w:tabs>
        <w:rPr>
          <w:rFonts w:ascii="Times New Roman" w:hAnsi="Times New Roman"/>
          <w:b/>
          <w:color w:val="FF0000"/>
          <w:sz w:val="28"/>
        </w:rPr>
      </w:pPr>
      <w:bookmarkStart w:id="0" w:name="_GoBack"/>
      <w:bookmarkEnd w:id="0"/>
    </w:p>
    <w:p w:rsidR="009A2307" w:rsidRPr="00526F15" w:rsidRDefault="0040104D" w:rsidP="009A1431">
      <w:pPr>
        <w:pStyle w:val="a5"/>
        <w:ind w:firstLine="567"/>
        <w:jc w:val="both"/>
      </w:pPr>
      <w:r w:rsidRPr="00526F15">
        <w:t xml:space="preserve">За </w:t>
      </w:r>
      <w:r w:rsidR="00D21A0E" w:rsidRPr="00526F15">
        <w:t>2025 год</w:t>
      </w:r>
      <w:r w:rsidRPr="00526F15">
        <w:t xml:space="preserve"> в рамках программы содействия занятости населения </w:t>
      </w:r>
      <w:r w:rsidR="00D21A0E" w:rsidRPr="00526F15">
        <w:t xml:space="preserve">создавались </w:t>
      </w:r>
      <w:r w:rsidRPr="00526F15">
        <w:t>временные рабочие места</w:t>
      </w:r>
      <w:r w:rsidR="00D21A0E" w:rsidRPr="00526F15">
        <w:t>,</w:t>
      </w:r>
      <w:r w:rsidR="00D21A0E" w:rsidRPr="00526F15">
        <w:rPr>
          <w:szCs w:val="28"/>
        </w:rPr>
        <w:t xml:space="preserve"> трудоустроено в том числе:</w:t>
      </w:r>
    </w:p>
    <w:p w:rsidR="009A2307" w:rsidRPr="00526F15" w:rsidRDefault="0040104D" w:rsidP="009A1431">
      <w:pPr>
        <w:ind w:firstLine="567"/>
        <w:jc w:val="both"/>
        <w:rPr>
          <w:rFonts w:ascii="Times New Roman" w:hAnsi="Times New Roman"/>
          <w:sz w:val="28"/>
          <w:shd w:val="clear" w:color="auto" w:fill="FFD821"/>
        </w:rPr>
      </w:pPr>
      <w:r w:rsidRPr="00526F15">
        <w:rPr>
          <w:rFonts w:ascii="Times New Roman" w:hAnsi="Times New Roman"/>
          <w:sz w:val="28"/>
        </w:rPr>
        <w:t>- «Организация проведения оплачиваемых общественных работ» –</w:t>
      </w:r>
      <w:r w:rsidRPr="00526F15">
        <w:t xml:space="preserve"> </w:t>
      </w:r>
      <w:r w:rsidRPr="00526F15">
        <w:rPr>
          <w:rFonts w:ascii="Times New Roman" w:hAnsi="Times New Roman"/>
          <w:sz w:val="28"/>
        </w:rPr>
        <w:t xml:space="preserve">трудоустроено 16 чел. (за 2024г. – 22 чел.). </w:t>
      </w:r>
    </w:p>
    <w:p w:rsidR="009A2307" w:rsidRPr="00526F15" w:rsidRDefault="0040104D" w:rsidP="009A1431">
      <w:pPr>
        <w:ind w:firstLine="567"/>
        <w:jc w:val="both"/>
        <w:rPr>
          <w:rFonts w:ascii="Times New Roman" w:hAnsi="Times New Roman"/>
          <w:sz w:val="28"/>
          <w:shd w:val="clear" w:color="auto" w:fill="FFD821"/>
        </w:rPr>
      </w:pPr>
      <w:r w:rsidRPr="00526F15">
        <w:rPr>
          <w:rFonts w:ascii="Times New Roman" w:hAnsi="Times New Roman"/>
          <w:sz w:val="28"/>
        </w:rPr>
        <w:t xml:space="preserve">- «Организация временного трудоустройства безработных граждан, испытывающих трудности в поиске работы» трудоустроено 7 чел. (за 2024г. –9 чел.). </w:t>
      </w:r>
    </w:p>
    <w:p w:rsidR="009A2307" w:rsidRPr="00526F15" w:rsidRDefault="0040104D" w:rsidP="009A1431">
      <w:pPr>
        <w:ind w:firstLine="567"/>
        <w:jc w:val="both"/>
        <w:rPr>
          <w:rFonts w:ascii="Times New Roman" w:hAnsi="Times New Roman"/>
          <w:sz w:val="28"/>
        </w:rPr>
      </w:pPr>
      <w:r w:rsidRPr="00526F15">
        <w:rPr>
          <w:rFonts w:ascii="Times New Roman" w:hAnsi="Times New Roman"/>
          <w:sz w:val="28"/>
        </w:rPr>
        <w:t xml:space="preserve">- «Организация временного трудоустройства безработных граждан в возрасте от 18 до 25 лет, имеющих среднее профессиональное образование и высшее образование и ищущих работу в течение года </w:t>
      </w:r>
      <w:proofErr w:type="gramStart"/>
      <w:r w:rsidRPr="00526F15">
        <w:rPr>
          <w:rFonts w:ascii="Times New Roman" w:hAnsi="Times New Roman"/>
          <w:sz w:val="28"/>
        </w:rPr>
        <w:t>с даты выдачи</w:t>
      </w:r>
      <w:proofErr w:type="gramEnd"/>
      <w:r w:rsidRPr="00526F15">
        <w:rPr>
          <w:rFonts w:ascii="Times New Roman" w:hAnsi="Times New Roman"/>
          <w:sz w:val="28"/>
        </w:rPr>
        <w:t xml:space="preserve"> им документа об образовании и о квалификации» - получателей услуги не было</w:t>
      </w:r>
      <w:r w:rsidR="00D21A0E" w:rsidRPr="00526F15">
        <w:rPr>
          <w:rFonts w:ascii="Times New Roman" w:eastAsia="Calibri" w:hAnsi="Times New Roman"/>
          <w:sz w:val="28"/>
          <w:szCs w:val="28"/>
          <w:lang w:eastAsia="en-US"/>
        </w:rPr>
        <w:t xml:space="preserve"> аналогично за 2023 г. аналогично за 2024 г</w:t>
      </w:r>
      <w:r w:rsidRPr="00526F15">
        <w:rPr>
          <w:rFonts w:ascii="Times New Roman" w:hAnsi="Times New Roman"/>
          <w:sz w:val="28"/>
        </w:rPr>
        <w:t>.</w:t>
      </w:r>
    </w:p>
    <w:p w:rsidR="009A2307" w:rsidRPr="00526F15" w:rsidRDefault="0040104D" w:rsidP="009A1431">
      <w:pPr>
        <w:ind w:firstLine="567"/>
        <w:jc w:val="both"/>
        <w:rPr>
          <w:rFonts w:ascii="Times New Roman" w:hAnsi="Times New Roman"/>
          <w:sz w:val="28"/>
        </w:rPr>
      </w:pPr>
      <w:r w:rsidRPr="00526F15">
        <w:rPr>
          <w:rFonts w:ascii="Times New Roman" w:hAnsi="Times New Roman"/>
          <w:sz w:val="28"/>
        </w:rPr>
        <w:t>- «Организация временного трудоустройства несовершеннолетних граждан в возрасте от 14 до 18 лет в свободное от учебы время» – трудоустроено 180 чел. (2024г. – 198 чел.).</w:t>
      </w:r>
    </w:p>
    <w:p w:rsidR="009A2307" w:rsidRPr="00526F15" w:rsidRDefault="0040104D" w:rsidP="009A1431">
      <w:pPr>
        <w:ind w:firstLine="567"/>
        <w:jc w:val="both"/>
        <w:rPr>
          <w:rFonts w:ascii="Times New Roman" w:hAnsi="Times New Roman"/>
          <w:color w:val="FF0000"/>
          <w:sz w:val="28"/>
        </w:rPr>
      </w:pPr>
      <w:r w:rsidRPr="00526F15">
        <w:rPr>
          <w:rFonts w:ascii="Times New Roman" w:hAnsi="Times New Roman"/>
          <w:sz w:val="28"/>
        </w:rPr>
        <w:t>Услуги по организации профессионального обучения и дополнительного профессионального образования безработных граждан (д</w:t>
      </w:r>
      <w:r w:rsidR="00D21A0E" w:rsidRPr="00526F15">
        <w:rPr>
          <w:rFonts w:ascii="Times New Roman" w:hAnsi="Times New Roman"/>
          <w:sz w:val="28"/>
        </w:rPr>
        <w:t xml:space="preserve">алее – ДПО) получили 41 человек </w:t>
      </w:r>
      <w:r w:rsidRPr="00526F15">
        <w:rPr>
          <w:rFonts w:ascii="Times New Roman" w:hAnsi="Times New Roman"/>
          <w:sz w:val="28"/>
        </w:rPr>
        <w:t>(2024</w:t>
      </w:r>
      <w:r w:rsidR="00D21A0E" w:rsidRPr="00526F15">
        <w:rPr>
          <w:rFonts w:ascii="Times New Roman" w:hAnsi="Times New Roman"/>
          <w:sz w:val="28"/>
        </w:rPr>
        <w:t xml:space="preserve"> г. </w:t>
      </w:r>
      <w:r w:rsidRPr="00526F15">
        <w:rPr>
          <w:rFonts w:ascii="Times New Roman" w:hAnsi="Times New Roman"/>
          <w:sz w:val="28"/>
        </w:rPr>
        <w:t>- 64 чел.)</w:t>
      </w:r>
    </w:p>
    <w:p w:rsidR="009A2307" w:rsidRPr="00526F15" w:rsidRDefault="0040104D" w:rsidP="009A1431">
      <w:pPr>
        <w:ind w:firstLine="567"/>
        <w:jc w:val="both"/>
        <w:rPr>
          <w:rFonts w:ascii="Times New Roman" w:hAnsi="Times New Roman"/>
          <w:sz w:val="28"/>
        </w:rPr>
      </w:pPr>
      <w:r w:rsidRPr="00526F15">
        <w:rPr>
          <w:rFonts w:ascii="Times New Roman" w:hAnsi="Times New Roman"/>
          <w:sz w:val="28"/>
        </w:rPr>
        <w:t xml:space="preserve">Услуги по профессиональной ориентации получили 796 чел. </w:t>
      </w:r>
      <w:r w:rsidR="00D21A0E" w:rsidRPr="00526F15">
        <w:rPr>
          <w:rFonts w:ascii="Times New Roman" w:hAnsi="Times New Roman"/>
          <w:sz w:val="28"/>
        </w:rPr>
        <w:t>(2024 г. – 772</w:t>
      </w:r>
      <w:r w:rsidR="007D0ADF" w:rsidRPr="00526F15">
        <w:rPr>
          <w:rFonts w:ascii="Times New Roman" w:hAnsi="Times New Roman"/>
          <w:sz w:val="28"/>
        </w:rPr>
        <w:t>).</w:t>
      </w:r>
    </w:p>
    <w:p w:rsidR="009A2307" w:rsidRPr="00526F15" w:rsidRDefault="0040104D" w:rsidP="009A1431">
      <w:pPr>
        <w:ind w:firstLine="567"/>
        <w:jc w:val="both"/>
        <w:rPr>
          <w:rFonts w:ascii="Times New Roman" w:hAnsi="Times New Roman"/>
          <w:sz w:val="28"/>
        </w:rPr>
      </w:pPr>
      <w:r w:rsidRPr="00526F15">
        <w:rPr>
          <w:rFonts w:ascii="Times New Roman" w:hAnsi="Times New Roman"/>
          <w:sz w:val="28"/>
        </w:rPr>
        <w:t>Услуги по психологической поддержке получили 80 чел.</w:t>
      </w:r>
      <w:r w:rsidR="00D21A0E" w:rsidRPr="00526F15">
        <w:rPr>
          <w:rFonts w:ascii="Times New Roman" w:hAnsi="Times New Roman"/>
          <w:sz w:val="28"/>
        </w:rPr>
        <w:t xml:space="preserve"> (2024 </w:t>
      </w:r>
      <w:r w:rsidR="007D0ADF" w:rsidRPr="00526F15">
        <w:rPr>
          <w:rFonts w:ascii="Times New Roman" w:hAnsi="Times New Roman"/>
          <w:sz w:val="28"/>
        </w:rPr>
        <w:t>г. – 110 чел.).</w:t>
      </w:r>
    </w:p>
    <w:p w:rsidR="009A2307" w:rsidRPr="00526F15" w:rsidRDefault="0040104D" w:rsidP="009A1431">
      <w:pPr>
        <w:ind w:firstLine="567"/>
        <w:jc w:val="both"/>
        <w:rPr>
          <w:rFonts w:ascii="Times New Roman" w:hAnsi="Times New Roman"/>
          <w:sz w:val="28"/>
        </w:rPr>
      </w:pPr>
      <w:r w:rsidRPr="00526F15">
        <w:rPr>
          <w:rFonts w:ascii="Times New Roman" w:hAnsi="Times New Roman"/>
          <w:sz w:val="28"/>
        </w:rPr>
        <w:t xml:space="preserve">Услуги по социальной адаптации безработных граждан на рынке труда получили 98 чел. </w:t>
      </w:r>
      <w:r w:rsidR="00D21A0E" w:rsidRPr="00526F15">
        <w:rPr>
          <w:rFonts w:ascii="Times New Roman" w:hAnsi="Times New Roman"/>
          <w:sz w:val="28"/>
        </w:rPr>
        <w:t xml:space="preserve">(2024 </w:t>
      </w:r>
      <w:r w:rsidR="007D0ADF" w:rsidRPr="00526F15">
        <w:rPr>
          <w:rFonts w:ascii="Times New Roman" w:hAnsi="Times New Roman"/>
          <w:sz w:val="28"/>
        </w:rPr>
        <w:t>г. – 115 чел.).</w:t>
      </w:r>
    </w:p>
    <w:p w:rsidR="009A2307" w:rsidRPr="00526F15" w:rsidRDefault="0040104D" w:rsidP="009A1431">
      <w:pPr>
        <w:ind w:firstLine="567"/>
        <w:jc w:val="both"/>
        <w:rPr>
          <w:rFonts w:ascii="Times New Roman" w:hAnsi="Times New Roman"/>
          <w:sz w:val="28"/>
        </w:rPr>
      </w:pPr>
      <w:r w:rsidRPr="00526F15">
        <w:rPr>
          <w:rFonts w:ascii="Times New Roman" w:hAnsi="Times New Roman"/>
          <w:sz w:val="28"/>
        </w:rPr>
        <w:t>В целях реализации дополнительных мероприятий, направленных на снижение напряженности на рынке труда Самарской области, в соответствии с Порядком предоставления в 2025 году субсидий из областного бюджета юридическим лицам и индивидуальным предпринимателям при организации общественных работ для граждан, зарегистрированных в органах службы занятости, ТЦЗН договор не заключался.</w:t>
      </w:r>
    </w:p>
    <w:p w:rsidR="009A2307" w:rsidRPr="00526F15" w:rsidRDefault="0040104D" w:rsidP="009A1431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526F15">
        <w:rPr>
          <w:rFonts w:ascii="Times New Roman" w:hAnsi="Times New Roman"/>
          <w:sz w:val="28"/>
        </w:rPr>
        <w:t xml:space="preserve">Сергиевским центром занятости в отчетном периоде 19 гражданам оказывалась </w:t>
      </w:r>
      <w:r w:rsidRPr="00526F15">
        <w:rPr>
          <w:rFonts w:ascii="Times New Roman" w:hAnsi="Times New Roman"/>
          <w:spacing w:val="-2"/>
          <w:sz w:val="28"/>
        </w:rPr>
        <w:t>государственная услуга по содействию начала осуществления предпринимательской деятельности безработных граждан, включая оказание гражданам, признанным безработными, и гражданам, признанным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</w:t>
      </w:r>
      <w:proofErr w:type="gramEnd"/>
      <w:r w:rsidRPr="00526F15">
        <w:rPr>
          <w:rFonts w:ascii="Times New Roman" w:hAnsi="Times New Roman"/>
          <w:spacing w:val="-2"/>
          <w:sz w:val="28"/>
        </w:rPr>
        <w:t>) хозяйства, постановке на учет физического лица в качестве налогоплательщика налога на профессиональный доход</w:t>
      </w:r>
      <w:r w:rsidRPr="00526F15">
        <w:rPr>
          <w:rFonts w:ascii="Times New Roman" w:hAnsi="Times New Roman"/>
          <w:sz w:val="28"/>
        </w:rPr>
        <w:t>. Единовременную финансовую помощь на подготовку документов для соответствующей государственной регистрации получили 6 чел. на общую сумму 600,00 тыс. руб.</w:t>
      </w:r>
    </w:p>
    <w:p w:rsidR="009A2307" w:rsidRPr="00526F15" w:rsidRDefault="0040104D" w:rsidP="009A1431">
      <w:pPr>
        <w:jc w:val="both"/>
      </w:pPr>
      <w:r w:rsidRPr="00526F15">
        <w:rPr>
          <w:rFonts w:ascii="Times New Roman" w:hAnsi="Times New Roman"/>
          <w:sz w:val="28"/>
        </w:rPr>
        <w:tab/>
        <w:t xml:space="preserve">В сфере занятости населения района продолжают сохраняться следующие проблемы: несбалансированный рынок труда, территориальное расхождение спроса и предложения, низкая мобильность населения, отток молодежи из села, </w:t>
      </w:r>
      <w:r w:rsidR="00FF0A7A" w:rsidRPr="00526F15">
        <w:rPr>
          <w:rFonts w:ascii="Times New Roman" w:hAnsi="Times New Roman"/>
          <w:sz w:val="28"/>
        </w:rPr>
        <w:t xml:space="preserve">низкий уровень оплаты труда по </w:t>
      </w:r>
      <w:r w:rsidRPr="00526F15">
        <w:rPr>
          <w:rFonts w:ascii="Times New Roman" w:hAnsi="Times New Roman"/>
          <w:sz w:val="28"/>
        </w:rPr>
        <w:t>отдельным поданным работодателями вакансиям.</w:t>
      </w:r>
    </w:p>
    <w:p w:rsidR="009A1431" w:rsidRDefault="009A1431" w:rsidP="009A1431">
      <w:pPr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eastAsia="x-none"/>
        </w:rPr>
      </w:pPr>
    </w:p>
    <w:p w:rsidR="009A1431" w:rsidRDefault="009A1431" w:rsidP="009A1431">
      <w:pPr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eastAsia="x-none"/>
        </w:rPr>
      </w:pPr>
    </w:p>
    <w:p w:rsidR="00F32A46" w:rsidRPr="00526F15" w:rsidRDefault="00F32A46" w:rsidP="009A1431">
      <w:pPr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eastAsia="x-none"/>
        </w:rPr>
      </w:pPr>
      <w:r w:rsidRPr="00526F15">
        <w:rPr>
          <w:rFonts w:ascii="Times New Roman" w:hAnsi="Times New Roman"/>
          <w:b/>
          <w:sz w:val="28"/>
          <w:szCs w:val="28"/>
          <w:u w:val="single"/>
          <w:lang w:val="x-none" w:eastAsia="x-none"/>
        </w:rPr>
        <w:t>Оплата труда</w:t>
      </w:r>
    </w:p>
    <w:p w:rsidR="00F32A46" w:rsidRPr="00526F15" w:rsidRDefault="00F32A46" w:rsidP="009A1431">
      <w:pPr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eastAsia="x-none"/>
        </w:rPr>
      </w:pPr>
    </w:p>
    <w:p w:rsidR="00F32A46" w:rsidRPr="00526F15" w:rsidRDefault="00F32A46" w:rsidP="009A1431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6F15">
        <w:rPr>
          <w:rFonts w:ascii="Times New Roman" w:hAnsi="Times New Roman"/>
          <w:sz w:val="28"/>
          <w:szCs w:val="28"/>
        </w:rPr>
        <w:t>По информации Самарастат среднемесячная начисленная заработная плата по крупным и средним предприятиям района за январь - декабрь 2025 года возросла на 10,6 % по сравнению с аналогичным периодом 2024 г. и достигла 79883,00 руб. Основное влияние на рост средней заработной платы оказало увеличение фонда оплаты труда на 11,2 % относительно аналогичного периода 2024 года и незначительное увеличение на 0,6 % среднесписочной  численности работников (без</w:t>
      </w:r>
      <w:proofErr w:type="gramEnd"/>
      <w:r w:rsidRPr="00526F15">
        <w:rPr>
          <w:rFonts w:ascii="Times New Roman" w:hAnsi="Times New Roman"/>
          <w:sz w:val="28"/>
          <w:szCs w:val="28"/>
        </w:rPr>
        <w:t xml:space="preserve"> внешних совместителей) организаций, не относящихся к субъектам малого предпринимательства за указанный период.</w:t>
      </w:r>
    </w:p>
    <w:p w:rsidR="00F32A46" w:rsidRDefault="00F32A46" w:rsidP="009A143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26F15">
        <w:rPr>
          <w:rFonts w:ascii="Times New Roman" w:hAnsi="Times New Roman"/>
          <w:sz w:val="28"/>
          <w:szCs w:val="28"/>
        </w:rPr>
        <w:t>Заработная плата по району за январь – декабрь 2025 г. сложилась ниже среднеобластного уровня и составила 93,9 % к его значению. По уровню среднемесячной заработной платы Сергиевский район занимает 4 место среди муниципальных районов области.</w:t>
      </w:r>
    </w:p>
    <w:p w:rsidR="009A2307" w:rsidRDefault="009A2307" w:rsidP="009A1431">
      <w:pPr>
        <w:ind w:firstLine="567"/>
        <w:jc w:val="both"/>
        <w:rPr>
          <w:rFonts w:ascii="Times New Roman" w:hAnsi="Times New Roman"/>
          <w:sz w:val="28"/>
        </w:rPr>
      </w:pPr>
    </w:p>
    <w:sectPr w:rsidR="009A2307" w:rsidSect="00526F15">
      <w:headerReference w:type="default" r:id="rId8"/>
      <w:footerReference w:type="default" r:id="rId9"/>
      <w:pgSz w:w="11906" w:h="16838"/>
      <w:pgMar w:top="1238" w:right="851" w:bottom="1134" w:left="1701" w:header="567" w:footer="720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1F5" w:rsidRDefault="003031F5">
      <w:r>
        <w:separator/>
      </w:r>
    </w:p>
  </w:endnote>
  <w:endnote w:type="continuationSeparator" w:id="0">
    <w:p w:rsidR="003031F5" w:rsidRDefault="0030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307" w:rsidRDefault="009A2307">
    <w:pPr>
      <w:pStyle w:val="a3"/>
      <w:jc w:val="right"/>
      <w:rPr>
        <w:rFonts w:ascii="Times New Roman" w:hAnsi="Times New Roman"/>
        <w:sz w:val="20"/>
      </w:rPr>
    </w:pPr>
  </w:p>
  <w:p w:rsidR="009A2307" w:rsidRDefault="009A23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1F5" w:rsidRDefault="003031F5">
      <w:r>
        <w:separator/>
      </w:r>
    </w:p>
  </w:footnote>
  <w:footnote w:type="continuationSeparator" w:id="0">
    <w:p w:rsidR="003031F5" w:rsidRDefault="00303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307" w:rsidRDefault="0040104D">
    <w:pPr>
      <w:pStyle w:val="a7"/>
      <w:tabs>
        <w:tab w:val="clear" w:pos="4153"/>
        <w:tab w:val="clear" w:pos="8306"/>
      </w:tabs>
      <w:jc w:val="right"/>
      <w:rPr>
        <w:sz w:val="16"/>
        <w:u w:val="wave"/>
      </w:rPr>
    </w:pPr>
    <w:r>
      <w:rPr>
        <w:sz w:val="16"/>
        <w:u w:val="wave"/>
      </w:rPr>
      <w:t xml:space="preserve">Итоги социально-экономического развития муниципального района Сергиевский за </w:t>
    </w:r>
    <w:r w:rsidR="00A66B4D">
      <w:rPr>
        <w:sz w:val="16"/>
        <w:u w:val="wave"/>
      </w:rPr>
      <w:t>2025 год</w:t>
    </w:r>
  </w:p>
  <w:p w:rsidR="009A2307" w:rsidRDefault="0040104D">
    <w:pPr>
      <w:pStyle w:val="a7"/>
      <w:jc w:val="right"/>
      <w:rPr>
        <w:sz w:val="16"/>
      </w:rPr>
    </w:pPr>
    <w:r>
      <w:rPr>
        <w:sz w:val="16"/>
      </w:rPr>
      <w:t>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07"/>
    <w:rsid w:val="0012116E"/>
    <w:rsid w:val="00276DF9"/>
    <w:rsid w:val="003031F5"/>
    <w:rsid w:val="003C66A5"/>
    <w:rsid w:val="0040104D"/>
    <w:rsid w:val="00526F15"/>
    <w:rsid w:val="00580039"/>
    <w:rsid w:val="006023BF"/>
    <w:rsid w:val="006B2C99"/>
    <w:rsid w:val="007D0ADF"/>
    <w:rsid w:val="00864E81"/>
    <w:rsid w:val="00947BD5"/>
    <w:rsid w:val="00954A9C"/>
    <w:rsid w:val="009A1431"/>
    <w:rsid w:val="009A2307"/>
    <w:rsid w:val="009B0F45"/>
    <w:rsid w:val="00A66B4D"/>
    <w:rsid w:val="00AE0F69"/>
    <w:rsid w:val="00B66252"/>
    <w:rsid w:val="00BD551F"/>
    <w:rsid w:val="00C064F3"/>
    <w:rsid w:val="00CD7CC3"/>
    <w:rsid w:val="00D21A0E"/>
    <w:rsid w:val="00D5359E"/>
    <w:rsid w:val="00D720C2"/>
    <w:rsid w:val="00DA09F5"/>
    <w:rsid w:val="00DB06EB"/>
    <w:rsid w:val="00DD313A"/>
    <w:rsid w:val="00F32A46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15"/>
  </w:style>
  <w:style w:type="character" w:customStyle="1" w:styleId="15">
    <w:name w:val="Номер страницы1"/>
    <w:basedOn w:val="16"/>
    <w:link w:val="1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Обычный1"/>
    <w:link w:val="18"/>
    <w:rPr>
      <w:rFonts w:ascii="Arial" w:hAnsi="Arial"/>
      <w:sz w:val="24"/>
    </w:rPr>
  </w:style>
  <w:style w:type="character" w:customStyle="1" w:styleId="18">
    <w:name w:val="Обычный1"/>
    <w:link w:val="17"/>
    <w:rPr>
      <w:rFonts w:ascii="Arial" w:hAnsi="Arial"/>
      <w:sz w:val="24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Arial" w:hAnsi="Arial"/>
      <w:sz w:val="24"/>
    </w:rPr>
  </w:style>
  <w:style w:type="paragraph" w:styleId="a5">
    <w:name w:val="Body Text"/>
    <w:basedOn w:val="a"/>
    <w:link w:val="a6"/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9">
    <w:name w:val="Знак сноски1"/>
    <w:link w:val="1a"/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customStyle="1" w:styleId="1b">
    <w:name w:val="Гиперссылка1"/>
    <w:link w:val="a9"/>
    <w:rPr>
      <w:color w:val="0000FF"/>
      <w:u w:val="single"/>
    </w:rPr>
  </w:style>
  <w:style w:type="character" w:styleId="a9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23">
    <w:name w:val="Body Text Indent 2"/>
    <w:basedOn w:val="a"/>
    <w:link w:val="24"/>
    <w:pPr>
      <w:ind w:firstLine="720"/>
      <w:jc w:val="both"/>
    </w:pPr>
    <w:rPr>
      <w:rFonts w:ascii="Times New Roman" w:hAnsi="Times New Roman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ind w:firstLine="644"/>
      <w:jc w:val="both"/>
    </w:pPr>
    <w:rPr>
      <w:rFonts w:ascii="Times New Roman" w:hAnsi="Times New Roman"/>
      <w:sz w:val="28"/>
    </w:r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15"/>
  </w:style>
  <w:style w:type="character" w:customStyle="1" w:styleId="15">
    <w:name w:val="Номер страницы1"/>
    <w:basedOn w:val="16"/>
    <w:link w:val="1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Обычный1"/>
    <w:link w:val="18"/>
    <w:rPr>
      <w:rFonts w:ascii="Arial" w:hAnsi="Arial"/>
      <w:sz w:val="24"/>
    </w:rPr>
  </w:style>
  <w:style w:type="character" w:customStyle="1" w:styleId="18">
    <w:name w:val="Обычный1"/>
    <w:link w:val="17"/>
    <w:rPr>
      <w:rFonts w:ascii="Arial" w:hAnsi="Arial"/>
      <w:sz w:val="24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Arial" w:hAnsi="Arial"/>
      <w:sz w:val="24"/>
    </w:rPr>
  </w:style>
  <w:style w:type="paragraph" w:styleId="a5">
    <w:name w:val="Body Text"/>
    <w:basedOn w:val="a"/>
    <w:link w:val="a6"/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9">
    <w:name w:val="Знак сноски1"/>
    <w:link w:val="1a"/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customStyle="1" w:styleId="1b">
    <w:name w:val="Гиперссылка1"/>
    <w:link w:val="a9"/>
    <w:rPr>
      <w:color w:val="0000FF"/>
      <w:u w:val="single"/>
    </w:rPr>
  </w:style>
  <w:style w:type="character" w:styleId="a9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23">
    <w:name w:val="Body Text Indent 2"/>
    <w:basedOn w:val="a"/>
    <w:link w:val="24"/>
    <w:pPr>
      <w:ind w:firstLine="720"/>
      <w:jc w:val="both"/>
    </w:pPr>
    <w:rPr>
      <w:rFonts w:ascii="Times New Roman" w:hAnsi="Times New Roman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ind w:firstLine="644"/>
      <w:jc w:val="both"/>
    </w:pPr>
    <w:rPr>
      <w:rFonts w:ascii="Times New Roman" w:hAnsi="Times New Roman"/>
      <w:sz w:val="28"/>
    </w:r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txPr>
        <a:bodyPr/>
        <a:lstStyle/>
        <a:p>
          <a:pPr>
            <a:defRPr sz="139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Численость зарегистрированных безработных, чел.</c:v>
                </c:pt>
              </c:strCache>
            </c:strRef>
          </c:tx>
          <c:invertIfNegative val="0"/>
          <c:dLbls>
            <c:spPr>
              <a:noFill/>
              <a:ln w="2536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Лист1!$C$2:$P$2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Лист1!$C$3:$P$3</c:f>
              <c:numCache>
                <c:formatCode>General</c:formatCode>
                <c:ptCount val="14"/>
                <c:pt idx="0">
                  <c:v>382</c:v>
                </c:pt>
                <c:pt idx="1">
                  <c:v>358</c:v>
                </c:pt>
                <c:pt idx="2">
                  <c:v>319</c:v>
                </c:pt>
                <c:pt idx="3">
                  <c:v>373</c:v>
                </c:pt>
                <c:pt idx="4">
                  <c:v>377</c:v>
                </c:pt>
                <c:pt idx="5">
                  <c:v>257</c:v>
                </c:pt>
                <c:pt idx="6">
                  <c:v>270</c:v>
                </c:pt>
                <c:pt idx="7">
                  <c:v>256</c:v>
                </c:pt>
                <c:pt idx="8">
                  <c:v>413</c:v>
                </c:pt>
                <c:pt idx="9">
                  <c:v>225</c:v>
                </c:pt>
                <c:pt idx="10">
                  <c:v>186</c:v>
                </c:pt>
                <c:pt idx="11">
                  <c:v>126</c:v>
                </c:pt>
                <c:pt idx="12">
                  <c:v>52</c:v>
                </c:pt>
                <c:pt idx="13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0421376"/>
        <c:axId val="140423168"/>
        <c:axId val="0"/>
      </c:bar3DChart>
      <c:catAx>
        <c:axId val="140421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0423168"/>
        <c:crosses val="autoZero"/>
        <c:auto val="1"/>
        <c:lblAlgn val="ctr"/>
        <c:lblOffset val="100"/>
        <c:noMultiLvlLbl val="0"/>
      </c:catAx>
      <c:valAx>
        <c:axId val="140423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0421376"/>
        <c:crosses val="autoZero"/>
        <c:crossBetween val="between"/>
        <c:majorUnit val="500"/>
      </c:valAx>
      <c:spPr>
        <a:noFill/>
        <a:ln w="25369">
          <a:noFill/>
        </a:ln>
      </c:spPr>
    </c:plotArea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2026-02-26T04:17:00Z</dcterms:created>
  <dcterms:modified xsi:type="dcterms:W3CDTF">2026-04-02T05:42:00Z</dcterms:modified>
</cp:coreProperties>
</file>